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10" w:lineRule="exact"/>
        <w:ind w:left="2153" w:right="2132"/>
        <w:jc w:val="center"/>
        <w:rPr>
          <w:rFonts w:ascii="Microsoft JhengHei" w:hAnsi="Microsoft JhengHei" w:cs="Microsoft JhengHei" w:eastAsia="Microsoft JhengHei"/>
          <w:sz w:val="52"/>
          <w:szCs w:val="52"/>
        </w:rPr>
      </w:pPr>
      <w:rPr/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  <w:position w:val="1"/>
        </w:rPr>
        <w:t>主动光</w:t>
      </w:r>
      <w:r>
        <w:rPr>
          <w:rFonts w:ascii="Microsoft JhengHei" w:hAnsi="Microsoft JhengHei" w:cs="Microsoft JhengHei" w:eastAsia="Microsoft JhengHei"/>
          <w:sz w:val="52"/>
          <w:szCs w:val="52"/>
          <w:spacing w:val="-3"/>
          <w:w w:val="100"/>
          <w:b/>
          <w:bCs/>
          <w:position w:val="1"/>
        </w:rPr>
        <w:t>源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  <w:position w:val="1"/>
        </w:rPr>
        <w:t>人脸识别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24" w:right="3699"/>
        <w:jc w:val="center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2"/>
          <w:b/>
          <w:bCs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11"/>
          <w:b/>
          <w:bCs/>
        </w:rPr>
        <w:t>10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64" w:after="0" w:line="240" w:lineRule="auto"/>
        <w:ind w:left="2674" w:right="2652"/>
        <w:jc w:val="center"/>
        <w:rPr>
          <w:rFonts w:ascii="Microsoft JhengHei" w:hAnsi="Microsoft JhengHei" w:cs="Microsoft JhengHei" w:eastAsia="Microsoft JhengHei"/>
          <w:sz w:val="52"/>
          <w:szCs w:val="52"/>
        </w:rPr>
      </w:pPr>
      <w:rPr/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</w:rPr>
        <w:t>产品销</w:t>
      </w:r>
      <w:r>
        <w:rPr>
          <w:rFonts w:ascii="Microsoft JhengHei" w:hAnsi="Microsoft JhengHei" w:cs="Microsoft JhengHei" w:eastAsia="Microsoft JhengHei"/>
          <w:sz w:val="52"/>
          <w:szCs w:val="52"/>
          <w:spacing w:val="-3"/>
          <w:w w:val="100"/>
          <w:b/>
          <w:bCs/>
        </w:rPr>
        <w:t>售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</w:rPr>
        <w:t>手册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4.179768pt;height:328.9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NumType w:start="1"/>
          <w:pgMar w:header="1099" w:footer="1044" w:top="1280" w:bottom="1240" w:left="1660" w:right="1660"/>
          <w:headerReference w:type="default" r:id="rId7"/>
          <w:footerReference w:type="default" r:id="rId8"/>
          <w:type w:val="continuous"/>
          <w:pgSz w:w="11920" w:h="16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10" w:lineRule="exact"/>
        <w:ind w:left="140" w:right="-20"/>
        <w:jc w:val="left"/>
        <w:tabs>
          <w:tab w:pos="1220" w:val="left"/>
        </w:tabs>
        <w:rPr>
          <w:rFonts w:ascii="Microsoft JhengHei" w:hAnsi="Microsoft JhengHei" w:cs="Microsoft JhengHei" w:eastAsia="Microsoft JhengHei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  <w:position w:val="1"/>
        </w:rPr>
        <w:t>1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  <w:position w:val="1"/>
        </w:rPr>
        <w:t>．</w:t>
        <w:tab/>
      </w:r>
      <w:r>
        <w:rPr>
          <w:rFonts w:ascii="Microsoft JhengHei" w:hAnsi="Microsoft JhengHei" w:cs="Microsoft JhengHei" w:eastAsia="Microsoft JhengHei"/>
          <w:sz w:val="52"/>
          <w:szCs w:val="52"/>
          <w:spacing w:val="-98"/>
          <w:w w:val="100"/>
          <w:b/>
          <w:bCs/>
          <w:position w:val="1"/>
        </w:rPr>
        <w:t> 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  <w:position w:val="1"/>
        </w:rPr>
        <w:t>简介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140" w:right="37" w:firstLine="84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8.584pt;margin-top:-64.999733pt;width:418.27pt;height:45.744pt;mso-position-horizontal-relative:page;mso-position-vertical-relative:paragraph;z-index:-729" coordorigin="1772,-1300" coordsize="8365,915">
            <v:shape style="position:absolute;left:1772;top:-1300;width:8365;height:915" coordorigin="1772,-1300" coordsize="8365,915" path="m1772,-385l10137,-385,10137,-1300,1772,-1300,1772,-385e" filled="t" fillcolor="#DFDFDF" stroked="f">
              <v:path arrowok="t"/>
              <v:fill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腾讯云</w:t>
      </w:r>
      <w:r>
        <w:rPr>
          <w:rFonts w:ascii="Microsoft JhengHei" w:hAnsi="Microsoft JhengHei" w:cs="Microsoft JhengHei" w:eastAsia="Microsoft JhengHei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门禁机系列，专门针对企业级用户的门禁考勤应用而设计，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将最新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人脸识别算法配合强大的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DSP</w:t>
      </w:r>
      <w:r>
        <w:rPr>
          <w:rFonts w:ascii="Arial" w:hAnsi="Arial" w:cs="Arial" w:eastAsia="Arial"/>
          <w:sz w:val="24"/>
          <w:szCs w:val="24"/>
          <w:spacing w:val="-3"/>
          <w:w w:val="94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处理器</w:t>
      </w:r>
      <w:r>
        <w:rPr>
          <w:rFonts w:ascii="Microsoft JhengHei" w:hAnsi="Microsoft JhengHei" w:cs="Microsoft JhengHei" w:eastAsia="Microsoft JhengHei"/>
          <w:sz w:val="24"/>
          <w:szCs w:val="24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实现脱机使用</w:t>
      </w:r>
      <w:r>
        <w:rPr>
          <w:rFonts w:ascii="Microsoft JhengHei" w:hAnsi="Microsoft JhengHei" w:cs="Microsoft JhengHei" w:eastAsia="Microsoft JhengHei"/>
          <w:sz w:val="24"/>
          <w:szCs w:val="24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系统长期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工作稳定。同时，通过专利设计</w:t>
      </w:r>
      <w:r>
        <w:rPr>
          <w:rFonts w:ascii="Microsoft JhengHei" w:hAnsi="Microsoft JhengHei" w:cs="Microsoft JhengHei" w:eastAsia="Microsoft JhengHei"/>
          <w:sz w:val="24"/>
          <w:szCs w:val="24"/>
          <w:spacing w:val="1"/>
          <w:w w:val="100"/>
        </w:rPr>
        <w:t>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“多光源人脸识别”技术与高性能</w:t>
      </w:r>
      <w:r>
        <w:rPr>
          <w:rFonts w:ascii="Microsoft JhengHei" w:hAnsi="Microsoft JhengHei" w:cs="Microsoft JhengHei" w:eastAsia="Microsoft JhengHei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DSP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处理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器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美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分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析人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脸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身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份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识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别的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依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据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供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准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确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人员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通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权</w:t>
      </w:r>
      <w:r>
        <w:rPr>
          <w:rFonts w:ascii="Microsoft JhengHei" w:hAnsi="Microsoft JhengHei" w:cs="Microsoft JhengHei" w:eastAsia="Microsoft JhengHei"/>
          <w:sz w:val="24"/>
          <w:szCs w:val="24"/>
          <w:spacing w:val="8"/>
          <w:w w:val="100"/>
        </w:rPr>
        <w:t>限</w:t>
      </w:r>
      <w:r>
        <w:rPr>
          <w:rFonts w:ascii="Arial" w:hAnsi="Arial" w:cs="Arial" w:eastAsia="Arial"/>
          <w:sz w:val="24"/>
          <w:szCs w:val="24"/>
          <w:spacing w:val="0"/>
          <w:w w:val="153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53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记录。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其目的是以人脸识别认证为基础，解决替代打卡，效率低下，不易统计等问</w:t>
      </w:r>
    </w:p>
    <w:p>
      <w:pPr>
        <w:spacing w:before="48" w:after="0" w:line="399" w:lineRule="exact"/>
        <w:ind w:left="14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题。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10" w:lineRule="exact"/>
        <w:ind w:left="140" w:right="-20"/>
        <w:jc w:val="left"/>
        <w:tabs>
          <w:tab w:pos="1220" w:val="left"/>
        </w:tabs>
        <w:rPr>
          <w:rFonts w:ascii="Microsoft JhengHei" w:hAnsi="Microsoft JhengHei" w:cs="Microsoft JhengHei" w:eastAsia="Microsoft JhengHei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  <w:position w:val="1"/>
        </w:rPr>
        <w:t>2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  <w:position w:val="1"/>
        </w:rPr>
        <w:t>．</w:t>
        <w:tab/>
      </w:r>
      <w:r>
        <w:rPr>
          <w:rFonts w:ascii="Microsoft JhengHei" w:hAnsi="Microsoft JhengHei" w:cs="Microsoft JhengHei" w:eastAsia="Microsoft JhengHei"/>
          <w:sz w:val="52"/>
          <w:szCs w:val="52"/>
          <w:spacing w:val="-98"/>
          <w:w w:val="100"/>
          <w:b/>
          <w:bCs/>
          <w:position w:val="1"/>
        </w:rPr>
        <w:t> 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  <w:position w:val="1"/>
        </w:rPr>
        <w:t>产品介绍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/>
        <w:pict>
          <v:group style="position:absolute;margin-left:88.584pt;margin-top:-60.814327pt;width:418.27pt;height:45.84pt;mso-position-horizontal-relative:page;mso-position-vertical-relative:paragraph;z-index:-728" coordorigin="1772,-1216" coordsize="8365,917">
            <v:shape style="position:absolute;left:1772;top:-1216;width:8365;height:917" coordorigin="1772,-1216" coordsize="8365,917" path="m1772,-299l10137,-299,10137,-1216,1772,-1216,1772,-299e" filled="t" fillcolor="#DFDFD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2.1</w:t>
      </w:r>
      <w:r>
        <w:rPr>
          <w:rFonts w:ascii="Arial" w:hAnsi="Arial" w:cs="Arial" w:eastAsia="Arial"/>
          <w:sz w:val="32"/>
          <w:szCs w:val="32"/>
          <w:spacing w:val="30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100"/>
          <w:b/>
          <w:bCs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b/>
          <w:bCs/>
        </w:rPr>
        <w:t>品介绍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2" w:lineRule="auto"/>
        <w:ind w:left="140" w:right="45" w:firstLine="84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本系列产品可通过互联网通讯</w:t>
      </w:r>
      <w:r>
        <w:rPr>
          <w:rFonts w:ascii="Microsoft JhengHei" w:hAnsi="Microsoft JhengHei" w:cs="Microsoft JhengHei" w:eastAsia="Microsoft JhengHei"/>
          <w:sz w:val="24"/>
          <w:szCs w:val="24"/>
          <w:spacing w:val="-57"/>
          <w:w w:val="100"/>
        </w:rPr>
        <w:t>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网络通讯</w:t>
      </w:r>
      <w:r>
        <w:rPr>
          <w:rFonts w:ascii="Microsoft JhengHei" w:hAnsi="Microsoft JhengHei" w:cs="Microsoft JhengHei" w:eastAsia="Microsoft JhengHei"/>
          <w:sz w:val="24"/>
          <w:szCs w:val="24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运用集中监控和分散式管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理模式实现安防考勤管理体系的系统</w:t>
      </w:r>
      <w:r>
        <w:rPr>
          <w:rFonts w:ascii="Microsoft JhengHei" w:hAnsi="Microsoft JhengHei" w:cs="Microsoft JhengHei" w:eastAsia="Microsoft JhengHei"/>
          <w:sz w:val="24"/>
          <w:szCs w:val="24"/>
          <w:spacing w:val="-94"/>
          <w:w w:val="100"/>
        </w:rPr>
        <w:t>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优秀的管理模式很好地保证了公司政策的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执行进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度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和考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核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评比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提高了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管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理的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率，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企业提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核心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竞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争力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有力保障。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系统适用性高</w:t>
      </w:r>
      <w:r>
        <w:rPr>
          <w:rFonts w:ascii="Microsoft JhengHei" w:hAnsi="Microsoft JhengHei" w:cs="Microsoft JhengHei" w:eastAsia="Microsoft JhengHei"/>
          <w:sz w:val="24"/>
          <w:szCs w:val="2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能在局域网实现的门禁考勤</w:t>
      </w:r>
      <w:r>
        <w:rPr>
          <w:rFonts w:ascii="Microsoft JhengHei" w:hAnsi="Microsoft JhengHei" w:cs="Microsoft JhengHei" w:eastAsia="Microsoft JhengHei"/>
          <w:sz w:val="24"/>
          <w:szCs w:val="24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也可以运用广域网实现大型企业的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管理。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系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统使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简单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管理员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远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程可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轻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松实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数据查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询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、考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勤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管理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人员排班、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统计计算、报表导出、日志查询等多项功能。</w:t>
      </w:r>
    </w:p>
    <w:p>
      <w:pPr>
        <w:jc w:val="left"/>
        <w:spacing w:after="0"/>
        <w:sectPr>
          <w:pgMar w:header="1099" w:footer="1044" w:top="1280" w:bottom="1440" w:left="1660" w:right="1560"/>
          <w:pgSz w:w="11920" w:h="1684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0.247424pt;height:222.28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7" w:lineRule="exact"/>
        <w:ind w:left="56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2.2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23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b/>
          <w:bCs/>
        </w:rPr>
        <w:t>产品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100"/>
          <w:b/>
          <w:bCs/>
        </w:rPr>
        <w:t>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b/>
          <w:bCs/>
        </w:rPr>
        <w:t>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arlett" w:hAnsi="Marlett" w:cs="Marlett" w:eastAsia="Marlett"/>
          <w:sz w:val="24"/>
          <w:szCs w:val="24"/>
          <w:spacing w:val="0"/>
          <w:w w:val="100"/>
        </w:rPr>
        <w:t>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强大的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"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集成协议</w:t>
      </w:r>
      <w:r>
        <w:rPr>
          <w:rFonts w:ascii="Microsoft JhengHei" w:hAnsi="Microsoft JhengHei" w:cs="Microsoft JhengHei" w:eastAsia="Microsoft JhengHei"/>
          <w:sz w:val="24"/>
          <w:szCs w:val="24"/>
          <w:spacing w:val="1"/>
          <w:w w:val="100"/>
        </w:rPr>
        <w:t>包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"</w:t>
      </w:r>
      <w:r>
        <w:rPr>
          <w:rFonts w:ascii="Microsoft JhengHei" w:hAnsi="Microsoft JhengHei" w:cs="Microsoft JhengHei" w:eastAsia="Microsoft JhengHei"/>
          <w:sz w:val="24"/>
          <w:szCs w:val="24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支持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"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双向</w:t>
      </w:r>
      <w:r>
        <w:rPr>
          <w:rFonts w:ascii="Arial" w:hAnsi="Arial" w:cs="Arial" w:eastAsia="Arial"/>
          <w:sz w:val="24"/>
          <w:szCs w:val="24"/>
          <w:spacing w:val="1"/>
          <w:w w:val="122"/>
        </w:rPr>
        <w:t>"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数据交互</w:t>
      </w:r>
      <w:r>
        <w:rPr>
          <w:rFonts w:ascii="Microsoft JhengHei" w:hAnsi="Microsoft JhengHei" w:cs="Microsoft JhengHei" w:eastAsia="Microsoft JhengHei"/>
          <w:sz w:val="24"/>
          <w:szCs w:val="24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记录主动上传等功能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arlett" w:hAnsi="Marlett" w:cs="Marlett" w:eastAsia="Marlett"/>
          <w:sz w:val="24"/>
          <w:szCs w:val="24"/>
          <w:spacing w:val="0"/>
          <w:w w:val="100"/>
        </w:rPr>
        <w:t>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采用最新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人脸识别算法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arlett" w:hAnsi="Marlett" w:cs="Marlett" w:eastAsia="Marlett"/>
          <w:sz w:val="24"/>
          <w:szCs w:val="24"/>
          <w:spacing w:val="0"/>
          <w:w w:val="100"/>
        </w:rPr>
        <w:t>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采用性能更佳核心板，处理速度优化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arlett" w:hAnsi="Marlett" w:cs="Marlett" w:eastAsia="Marlett"/>
          <w:sz w:val="24"/>
          <w:szCs w:val="24"/>
          <w:spacing w:val="0"/>
          <w:w w:val="100"/>
        </w:rPr>
        <w:t>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光线适应性更强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arlett" w:hAnsi="Marlett" w:cs="Marlett" w:eastAsia="Marlett"/>
          <w:sz w:val="24"/>
          <w:szCs w:val="24"/>
          <w:spacing w:val="0"/>
          <w:w w:val="100"/>
        </w:rPr>
        <w:t>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自定义接口，可对接各行业应用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arlett" w:hAnsi="Marlett" w:cs="Marlett" w:eastAsia="Marlett"/>
          <w:sz w:val="24"/>
          <w:szCs w:val="24"/>
          <w:spacing w:val="0"/>
          <w:w w:val="100"/>
        </w:rPr>
        <w:t>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大屏幕全触摸，更佳操作及感官体验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arlett" w:hAnsi="Marlett" w:cs="Marlett" w:eastAsia="Marlett"/>
          <w:sz w:val="24"/>
          <w:szCs w:val="24"/>
          <w:spacing w:val="0"/>
          <w:w w:val="100"/>
        </w:rPr>
        <w:t>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无需刷卡，无需指纹</w:t>
      </w:r>
      <w:r>
        <w:rPr>
          <w:rFonts w:ascii="Microsoft JhengHei" w:hAnsi="Microsoft JhengHei" w:cs="Microsoft JhengHei" w:eastAsia="Microsoft JhengHei"/>
          <w:sz w:val="24"/>
          <w:szCs w:val="24"/>
          <w:spacing w:val="1"/>
          <w:w w:val="100"/>
        </w:rPr>
        <w:t>，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:N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人脸识别人数可支持两千人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3" w:lineRule="auto"/>
        <w:ind w:left="1400" w:right="71" w:firstLine="-4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arlett" w:hAnsi="Marlett" w:cs="Marlett" w:eastAsia="Marlett"/>
          <w:sz w:val="24"/>
          <w:szCs w:val="24"/>
          <w:spacing w:val="0"/>
          <w:w w:val="100"/>
        </w:rPr>
        <w:t>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具备最齐全的识别方式包括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5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:</w:t>
      </w:r>
      <w:r>
        <w:rPr>
          <w:rFonts w:ascii="Arial" w:hAnsi="Arial" w:cs="Arial" w:eastAsia="Arial"/>
          <w:sz w:val="24"/>
          <w:szCs w:val="24"/>
          <w:spacing w:val="-1"/>
          <w:w w:val="105"/>
        </w:rPr>
        <w:t>N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Arial" w:hAnsi="Arial" w:cs="Arial" w:eastAsia="Arial"/>
          <w:sz w:val="24"/>
          <w:szCs w:val="24"/>
          <w:spacing w:val="1"/>
          <w:w w:val="105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1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、人</w:t>
      </w:r>
      <w:r>
        <w:rPr>
          <w:rFonts w:ascii="Microsoft JhengHei" w:hAnsi="Microsoft JhengHei" w:cs="Microsoft JhengHei" w:eastAsia="Microsoft JhengHei"/>
          <w:sz w:val="24"/>
          <w:szCs w:val="24"/>
          <w:spacing w:val="-2"/>
          <w:w w:val="100"/>
        </w:rPr>
        <w:t>脸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识别，除此之外还有照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片抓拍、人脸抓拍</w:t>
      </w:r>
      <w:r>
        <w:rPr>
          <w:rFonts w:ascii="Microsoft JhengHei" w:hAnsi="Microsoft JhengHei" w:cs="Microsoft JhengHei" w:eastAsia="Microsoft JhengHei"/>
          <w:sz w:val="24"/>
          <w:szCs w:val="24"/>
          <w:spacing w:val="1"/>
          <w:w w:val="100"/>
        </w:rPr>
        <w:t>、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等识别方式，并可设定多种识别方式合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并或是单独使用。</w:t>
      </w:r>
    </w:p>
    <w:p>
      <w:pPr>
        <w:spacing w:before="47" w:after="0" w:line="362" w:lineRule="auto"/>
        <w:ind w:left="1400" w:right="144" w:firstLine="-4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arlett" w:hAnsi="Marlett" w:cs="Marlett" w:eastAsia="Marlett"/>
          <w:sz w:val="24"/>
          <w:szCs w:val="24"/>
          <w:spacing w:val="0"/>
          <w:w w:val="100"/>
        </w:rPr>
        <w:t>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自动捕获人脸，具备模板自学习功能，随着发型、肤色、年龄等变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化动态更新人脸数据</w:t>
      </w:r>
      <w:r>
        <w:rPr>
          <w:rFonts w:ascii="Microsoft JhengHei" w:hAnsi="Microsoft JhengHei" w:cs="Microsoft JhengHei" w:eastAsia="Microsoft JhengHei"/>
          <w:sz w:val="24"/>
          <w:szCs w:val="24"/>
          <w:spacing w:val="1"/>
          <w:w w:val="100"/>
        </w:rPr>
        <w:t>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，从而始终正确识别人脸</w:t>
      </w:r>
    </w:p>
    <w:p>
      <w:pPr>
        <w:jc w:val="left"/>
        <w:spacing w:after="0"/>
        <w:sectPr>
          <w:pgMar w:header="1099" w:footer="1044" w:top="1280" w:bottom="1440" w:left="1660" w:right="1660"/>
          <w:headerReference w:type="default" r:id="rId10"/>
          <w:pgSz w:w="11920" w:h="16840"/>
        </w:sectPr>
      </w:pPr>
      <w:rPr/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97" w:lineRule="exact"/>
        <w:ind w:left="56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2.3</w:t>
      </w:r>
      <w:r>
        <w:rPr>
          <w:rFonts w:ascii="Arial" w:hAnsi="Arial" w:cs="Arial" w:eastAsia="Arial"/>
          <w:sz w:val="32"/>
          <w:szCs w:val="32"/>
          <w:spacing w:val="30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100"/>
          <w:b/>
          <w:bCs/>
        </w:rPr>
        <w:t>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b/>
          <w:bCs/>
        </w:rPr>
        <w:t>品规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100"/>
          <w:b/>
          <w:bCs/>
        </w:rPr>
        <w:t>格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100"/>
          <w:b/>
          <w:bCs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b/>
          <w:bCs/>
        </w:rPr>
        <w:t>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999" w:type="dxa"/>
      </w:tblPr>
      <w:tblGrid/>
      <w:tr>
        <w:trPr>
          <w:trHeight w:val="646" w:hRule="exact"/>
        </w:trPr>
        <w:tc>
          <w:tcPr>
            <w:tcW w:w="1766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6" w:right="621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89" w:right="87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功能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描述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 w:val="restart"/>
            <w:tcBorders>
              <w:top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识别功能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88" w:right="772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摄像头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503" w:right="14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专用双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摄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像头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67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识别方式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w w:val="99"/>
              </w:rPr>
              <w:t>人脸；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1"/>
                <w:w w:val="99"/>
              </w:rPr>
              <w:t>号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26"/>
              </w:rPr>
              <w:t>+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脸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；卡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26"/>
              </w:rPr>
              <w:t>+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脸（配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读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卡器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101"/>
                <w:w w:val="99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单刷卡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最大用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00" w:right="148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人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4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识别速度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48" w:right="182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13"/>
              </w:rPr>
              <w:t>&lt;=1s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88" w:right="772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识别率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7" w:right="172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11"/>
              </w:rPr>
              <w:t>&gt;=99%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88" w:right="772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误识率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4" w:right="17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26"/>
              </w:rPr>
              <w:t>&lt;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26"/>
              </w:rPr>
              <w:t>=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8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8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角度范围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998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水平：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1"/>
                <w:w w:val="100"/>
              </w:rPr>
              <w:t>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°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垂直：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1"/>
                <w:w w:val="99"/>
              </w:rPr>
              <w:t>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20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°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适应身高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44" w:right="152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145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2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2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16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识别距离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59" w:right="164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2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2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16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4" w:hRule="exact"/>
        </w:trPr>
        <w:tc>
          <w:tcPr>
            <w:tcW w:w="1766" w:type="dxa"/>
            <w:vMerge/>
            <w:tcBorders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0" w:after="0" w:line="240" w:lineRule="auto"/>
              <w:ind w:left="568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w w:val="99"/>
              </w:rPr>
              <w:t>内置读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3"/>
                <w:w w:val="99"/>
              </w:rPr>
              <w:t>器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spacing w:val="-90"/>
                <w:w w:val="60"/>
              </w:rPr>
              <w:t>○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5"/>
                <w:position w:val="2"/>
              </w:rPr>
              <w:t>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100" w:after="0" w:line="240" w:lineRule="auto"/>
              <w:ind w:left="124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w w:val="99"/>
              </w:rPr>
              <w:t>可选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（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5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53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5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2"/>
              </w:rPr>
              <w:t>C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101"/>
                <w:w w:val="99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配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 w:val="restart"/>
            <w:tcBorders>
              <w:top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考勤功能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考勤设置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38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内嵌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7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2"/>
              </w:rPr>
              <w:t>bSe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2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4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6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894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考勤记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录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存储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435" w:lineRule="auto"/>
              <w:ind w:left="93" w:right="73" w:firstLine="-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万条记录；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25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万条记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录；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万条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录；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32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1000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3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万条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4" w:hRule="exact"/>
        </w:trPr>
        <w:tc>
          <w:tcPr>
            <w:tcW w:w="1766" w:type="dxa"/>
            <w:vMerge/>
            <w:tcBorders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w w:val="99"/>
              </w:rPr>
              <w:t>门禁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53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考勤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软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336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门禁考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勤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一体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软件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 w:val="restart"/>
            <w:tcBorders>
              <w:top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门禁功能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简易开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管理方式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9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95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5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和云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软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件管理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开门方式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702" w:right="1687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韦根输出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099" w:footer="1044" w:top="1280" w:bottom="1440" w:left="1660" w:right="1640"/>
          <w:pgSz w:w="11920" w:h="16840"/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999" w:type="dxa"/>
      </w:tblPr>
      <w:tblGrid/>
      <w:tr>
        <w:trPr>
          <w:trHeight w:val="644" w:hRule="exact"/>
        </w:trPr>
        <w:tc>
          <w:tcPr>
            <w:tcW w:w="1766" w:type="dxa"/>
            <w:vMerge w:val="restart"/>
            <w:tcBorders>
              <w:top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7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数据存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功能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30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4"/>
              </w:rPr>
              <w:t>USB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数据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入导出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SD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存储卡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最大支持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标配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2G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网络数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同步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637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服务器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动同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（自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可选）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识别照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片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存储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837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无论识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成功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否，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存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照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片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 w:val="restart"/>
            <w:tcBorders>
              <w:top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通讯接口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9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14"/>
              </w:rPr>
              <w:t>I/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14"/>
              </w:rPr>
              <w:t>O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两进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出）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02" w:right="1387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支持开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量输出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27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韦根输出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4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韦根输入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89" w:right="87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网络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96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6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6"/>
              </w:rPr>
              <w:t>P/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96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6"/>
              </w:rPr>
              <w:t>P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6"/>
              </w:rPr>
              <w:t>（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6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6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6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6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9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口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带指示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灯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3" w:right="8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4"/>
              </w:rPr>
              <w:t>USB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 w:val="restart"/>
            <w:tcBorders>
              <w:top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7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设备管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功能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37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内嵌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7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2"/>
              </w:rPr>
              <w:t>bSe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2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4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6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内置管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68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存储容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报警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70" w:right="154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当存储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量超过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2"/>
              </w:rPr>
              <w:t>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2"/>
              </w:rPr>
              <w:t>%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报警指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灯显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32" w:right="1317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息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显示信息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88" w:right="772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防拆卸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89" w:right="87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计时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内置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网络自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对时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549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控制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137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支持（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置加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密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芯片）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电源开关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复位功能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2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86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86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86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键复位，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4" w:hRule="exact"/>
        </w:trPr>
        <w:tc>
          <w:tcPr>
            <w:tcW w:w="1766" w:type="dxa"/>
            <w:vMerge w:val="restart"/>
            <w:tcBorders>
              <w:top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2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人机互动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8" w:right="87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6"/>
                <w:w w:val="9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2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标配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4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4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94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4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4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4"/>
              </w:rPr>
              <w:t>.5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寸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16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88" w:right="772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功能键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469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支持最多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能键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户可自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88" w:right="772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触摸屏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099" w:footer="1044" w:top="1280" w:bottom="1240" w:left="1660" w:right="1640"/>
          <w:headerReference w:type="default" r:id="rId12"/>
          <w:pgSz w:w="11920" w:h="16840"/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999" w:type="dxa"/>
      </w:tblPr>
      <w:tblGrid/>
      <w:tr>
        <w:trPr>
          <w:trHeight w:val="644" w:hRule="exact"/>
        </w:trPr>
        <w:tc>
          <w:tcPr>
            <w:tcW w:w="1766" w:type="dxa"/>
            <w:vMerge w:val="restart"/>
            <w:tcBorders>
              <w:top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88" w:right="772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指示灯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501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w w:val="99"/>
              </w:rPr>
              <w:t>红（警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3"/>
                <w:w w:val="99"/>
              </w:rPr>
              <w:t>告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53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98"/>
                <w:w w:val="99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、绿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1"/>
                <w:w w:val="99"/>
              </w:rPr>
              <w:t>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53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功）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操作提示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7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支持（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音、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示灯）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889" w:right="87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语音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88" w:right="772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蜂鸣器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人体感应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37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支持（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灵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敏度）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定时响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铃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功能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329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支持最多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响铃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4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汉字输入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36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拼音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考勤时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间隔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01" w:right="18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定时自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开关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036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支持最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四个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间段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889" w:right="870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语言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601" w:right="1586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支持中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英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繁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 w:val="restart"/>
            <w:tcBorders>
              <w:top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6" w:right="621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适用工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环境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w w:val="99"/>
              </w:rPr>
              <w:t>适应光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2"/>
                <w:w w:val="99"/>
              </w:rPr>
              <w:t>线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：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2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工作湿度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16" w:right="159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1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10"/>
              </w:rPr>
              <w:t>~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4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0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工作温度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100" w:after="0" w:line="240" w:lineRule="auto"/>
              <w:ind w:left="1745" w:right="172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26"/>
              </w:rPr>
              <w:t>~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5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°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2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1766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外型尺寸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6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6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6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6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6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6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6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6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6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6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12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1766" w:type="dxa"/>
            <w:vMerge/>
            <w:tcBorders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99" w:after="0" w:line="240" w:lineRule="auto"/>
              <w:ind w:left="724" w:right="-20"/>
              <w:jc w:val="left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  <w:t>安装方式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97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9" w:after="0" w:line="240" w:lineRule="auto"/>
              <w:ind w:left="1803" w:right="1785"/>
              <w:jc w:val="center"/>
              <w:rPr>
                <w:rFonts w:ascii="Microsoft JhengHei" w:hAnsi="Microsoft JhengHei" w:cs="Microsoft JhengHei" w:eastAsia="Microsoft JhengHei"/>
                <w:sz w:val="20"/>
                <w:szCs w:val="20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99"/>
              </w:rPr>
              <w:t>壁挂式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10" w:lineRule="exact"/>
        <w:ind w:left="140" w:right="-20"/>
        <w:jc w:val="left"/>
        <w:tabs>
          <w:tab w:pos="1220" w:val="left"/>
        </w:tabs>
        <w:rPr>
          <w:rFonts w:ascii="Microsoft JhengHei" w:hAnsi="Microsoft JhengHei" w:cs="Microsoft JhengHei" w:eastAsia="Microsoft JhengHei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  <w:position w:val="1"/>
        </w:rPr>
        <w:t>3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  <w:position w:val="1"/>
        </w:rPr>
        <w:t>．</w:t>
        <w:tab/>
      </w:r>
      <w:r>
        <w:rPr>
          <w:rFonts w:ascii="Microsoft JhengHei" w:hAnsi="Microsoft JhengHei" w:cs="Microsoft JhengHei" w:eastAsia="Microsoft JhengHei"/>
          <w:sz w:val="52"/>
          <w:szCs w:val="52"/>
          <w:spacing w:val="-98"/>
          <w:w w:val="100"/>
          <w:b/>
          <w:bCs/>
          <w:position w:val="1"/>
        </w:rPr>
        <w:t> 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  <w:position w:val="1"/>
        </w:rPr>
        <w:t>产品应</w:t>
      </w:r>
      <w:r>
        <w:rPr>
          <w:rFonts w:ascii="Microsoft JhengHei" w:hAnsi="Microsoft JhengHei" w:cs="Microsoft JhengHei" w:eastAsia="Microsoft JhengHei"/>
          <w:sz w:val="52"/>
          <w:szCs w:val="52"/>
          <w:spacing w:val="-2"/>
          <w:w w:val="100"/>
          <w:b/>
          <w:bCs/>
          <w:position w:val="1"/>
        </w:rPr>
        <w:t>用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b/>
          <w:bCs/>
          <w:position w:val="1"/>
        </w:rPr>
        <w:t>方向</w:t>
      </w:r>
      <w:r>
        <w:rPr>
          <w:rFonts w:ascii="Microsoft JhengHei" w:hAnsi="Microsoft JhengHei" w:cs="Microsoft JhengHei" w:eastAsia="Microsoft JhengHei"/>
          <w:sz w:val="52"/>
          <w:szCs w:val="5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8.584pt;margin-top:-62.915031pt;width:418.27pt;height:45.72pt;mso-position-horizontal-relative:page;mso-position-vertical-relative:paragraph;z-index:-727" coordorigin="1772,-1258" coordsize="8365,914">
            <v:shape style="position:absolute;left:1772;top:-1258;width:8365;height:914" coordorigin="1772,-1258" coordsize="8365,914" path="m1772,-344l10137,-344,10137,-1258,1772,-1258,1772,-344e" filled="t" fillcolor="#DFDFD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2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TM</w:t>
      </w:r>
      <w:r>
        <w:rPr>
          <w:rFonts w:ascii="Arial" w:hAnsi="Arial" w:cs="Arial" w:eastAsia="Arial"/>
          <w:sz w:val="28"/>
          <w:szCs w:val="28"/>
          <w:spacing w:val="56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b/>
          <w:bCs/>
        </w:rPr>
        <w:t>自动取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  <w:b/>
          <w:bCs/>
        </w:rPr>
        <w:t>款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b/>
          <w:bCs/>
        </w:rPr>
        <w:t>机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  <w:b/>
          <w:bCs/>
        </w:rPr>
        <w:t>、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b/>
          <w:bCs/>
        </w:rPr>
        <w:t>考</w:t>
      </w:r>
      <w:r>
        <w:rPr>
          <w:rFonts w:ascii="Microsoft JhengHei" w:hAnsi="Microsoft JhengHei" w:cs="Microsoft JhengHei" w:eastAsia="Microsoft JhengHei"/>
          <w:sz w:val="28"/>
          <w:szCs w:val="28"/>
          <w:spacing w:val="-2"/>
          <w:w w:val="100"/>
          <w:b/>
          <w:bCs/>
        </w:rPr>
        <w:t>勤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b/>
          <w:bCs/>
        </w:rPr>
        <w:t>、办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  <w:b/>
          <w:bCs/>
        </w:rPr>
        <w:t>事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  <w:b/>
          <w:bCs/>
        </w:rPr>
        <w:t>柜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b/>
          <w:bCs/>
        </w:rPr>
        <w:t>面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  <w:b/>
          <w:bCs/>
        </w:rPr>
        <w:t>等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b/>
          <w:bCs/>
        </w:rPr>
        <w:t>基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  <w:b/>
          <w:bCs/>
        </w:rPr>
        <w:t>于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b/>
          <w:bCs/>
        </w:rPr>
        <w:t>人脸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  <w:b/>
          <w:bCs/>
        </w:rPr>
        <w:t>身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  <w:b/>
          <w:bCs/>
        </w:rPr>
        <w:t>份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b/>
          <w:bCs/>
        </w:rPr>
        <w:t>信息确认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8" w:lineRule="auto"/>
        <w:ind w:left="140" w:right="77" w:firstLine="66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应用于人脸识别考勤</w:t>
      </w:r>
      <w:r>
        <w:rPr>
          <w:rFonts w:ascii="Microsoft JhengHei" w:hAnsi="Microsoft JhengHei" w:cs="Microsoft JhengHei" w:eastAsia="Microsoft JhengHei"/>
          <w:sz w:val="24"/>
          <w:szCs w:val="24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办事柜台等各种需人脸识别确认场景中</w:t>
      </w:r>
      <w:r>
        <w:rPr>
          <w:rFonts w:ascii="Microsoft JhengHei" w:hAnsi="Microsoft JhengHei" w:cs="Microsoft JhengHei" w:eastAsia="Microsoft JhengHei"/>
          <w:sz w:val="24"/>
          <w:szCs w:val="24"/>
          <w:spacing w:val="-12"/>
          <w:w w:val="100"/>
        </w:rPr>
        <w:t>；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如</w:t>
      </w:r>
      <w:r>
        <w:rPr>
          <w:rFonts w:ascii="Microsoft JhengHei" w:hAnsi="Microsoft JhengHei" w:cs="Microsoft JhengHei" w:eastAsia="Microsoft JhengHei"/>
          <w:sz w:val="24"/>
          <w:szCs w:val="24"/>
          <w:spacing w:val="-12"/>
          <w:w w:val="100"/>
        </w:rPr>
        <w:t>：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大中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型工厂或企业人脸识别考勤</w:t>
      </w:r>
      <w:r>
        <w:rPr>
          <w:rFonts w:ascii="Microsoft JhengHei" w:hAnsi="Microsoft JhengHei" w:cs="Microsoft JhengHei" w:eastAsia="Microsoft JhengHei"/>
          <w:sz w:val="24"/>
          <w:szCs w:val="24"/>
          <w:spacing w:val="-12"/>
          <w:w w:val="100"/>
        </w:rPr>
        <w:t>；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银行人脸识别门禁</w:t>
      </w:r>
      <w:r>
        <w:rPr>
          <w:rFonts w:ascii="Microsoft JhengHei" w:hAnsi="Microsoft JhengHei" w:cs="Microsoft JhengHei" w:eastAsia="Microsoft JhengHei"/>
          <w:sz w:val="24"/>
          <w:szCs w:val="24"/>
          <w:spacing w:val="-12"/>
          <w:w w:val="100"/>
        </w:rPr>
        <w:t>；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银行</w:t>
      </w:r>
      <w:r>
        <w:rPr>
          <w:rFonts w:ascii="Microsoft JhengHei" w:hAnsi="Microsoft JhengHei" w:cs="Microsoft JhengHei" w:eastAsia="Microsoft JhengHei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人脸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识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别取款</w:t>
      </w:r>
      <w:r>
        <w:rPr>
          <w:rFonts w:ascii="Microsoft JhengHei" w:hAnsi="Microsoft JhengHei" w:cs="Microsoft JhengHei" w:eastAsia="Microsoft JhengHei"/>
          <w:sz w:val="24"/>
          <w:szCs w:val="24"/>
          <w:spacing w:val="-12"/>
          <w:w w:val="100"/>
        </w:rPr>
        <w:t>；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政</w:t>
      </w:r>
    </w:p>
    <w:p>
      <w:pPr>
        <w:jc w:val="left"/>
        <w:spacing w:after="0"/>
        <w:sectPr>
          <w:pgMar w:header="1099" w:footer="1044" w:top="1280" w:bottom="1240" w:left="1660" w:right="1640"/>
          <w:pgSz w:w="11920" w:h="1684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13" w:lineRule="exact"/>
        <w:ind w:left="14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府办事柜台人脸识别；通道闸人脸识别；食堂消费人脸识别等。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22.350006pt;margin-top:-.550pt;width:107.433252pt;height:99.5625pt;mso-position-horizontal-relative:page;mso-position-vertical-relative:paragraph;z-index:-726" type="#_x0000_t75">
            <v:imagedata r:id="rId13" o:title=""/>
          </v:shape>
        </w:pict>
      </w:r>
      <w:r>
        <w:rPr/>
        <w:pict>
          <v:shape style="width:137.498182pt;height:98.64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7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22.350006pt;margin-top:.0pt;width:106.459058pt;height:98.61pt;mso-position-horizontal-relative:page;mso-position-vertical-relative:paragraph;z-index:-725" type="#_x0000_t75">
            <v:imagedata r:id="rId15" o:title=""/>
          </v:shape>
        </w:pict>
      </w:r>
      <w:r>
        <w:rPr/>
        <w:pict>
          <v:shape style="width:136.118542pt;height:99.02250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rPr>
          <w:rFonts w:ascii="Microsoft JhengHei" w:hAnsi="Microsoft JhengHei" w:cs="Microsoft JhengHei" w:eastAsia="Microsoft JhengHei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36"/>
          <w:szCs w:val="36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36"/>
          <w:szCs w:val="36"/>
          <w:spacing w:val="35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  <w:b/>
          <w:bCs/>
        </w:rPr>
        <w:t>人脸识别</w:t>
      </w:r>
      <w:r>
        <w:rPr>
          <w:rFonts w:ascii="Microsoft JhengHei" w:hAnsi="Microsoft JhengHei" w:cs="Microsoft JhengHei" w:eastAsia="Microsoft JhengHei"/>
          <w:sz w:val="36"/>
          <w:szCs w:val="36"/>
          <w:spacing w:val="-3"/>
          <w:w w:val="100"/>
          <w:b/>
          <w:bCs/>
        </w:rPr>
        <w:t>终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  <w:b/>
          <w:bCs/>
        </w:rPr>
        <w:t>端</w:t>
      </w:r>
      <w:r>
        <w:rPr>
          <w:rFonts w:ascii="Microsoft JhengHei" w:hAnsi="Microsoft JhengHei" w:cs="Microsoft JhengHei" w:eastAsia="Microsoft JhengHei"/>
          <w:sz w:val="36"/>
          <w:szCs w:val="36"/>
          <w:spacing w:val="1"/>
          <w:w w:val="100"/>
          <w:b/>
          <w:bCs/>
        </w:rPr>
        <w:t>的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  <w:b/>
          <w:bCs/>
        </w:rPr>
        <w:t>市场价值：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3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3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b/>
          <w:bCs/>
        </w:rPr>
        <w:t>一种专业的验证手段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2" w:lineRule="auto"/>
        <w:ind w:left="716" w:right="108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不再依靠卡或指纹的方式来判断记录的有效性，避免身份核实过程中的漏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洞产生。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b/>
          <w:bCs/>
        </w:rPr>
        <w:t>加快验证速度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1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1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1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10"/>
        </w:rPr>
        <w:t>2</w:t>
      </w:r>
      <w:r>
        <w:rPr>
          <w:rFonts w:ascii="Arial" w:hAnsi="Arial" w:cs="Arial" w:eastAsia="Arial"/>
          <w:sz w:val="24"/>
          <w:szCs w:val="24"/>
          <w:spacing w:val="-11"/>
          <w:w w:val="11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秒即可完成一次验证过程。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b/>
          <w:bCs/>
        </w:rPr>
        <w:t>在自助业务办理过程中自动核查办理人身份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3" w:lineRule="auto"/>
        <w:ind w:left="716" w:right="167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方便第三方集成，例如应用于银行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自助取款机、酒店自助入住等需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要查验办理人身份时，自动的进行持卡人与人脸特征的身份一致性。</w:t>
      </w:r>
    </w:p>
    <w:sectPr>
      <w:pgMar w:header="1099" w:footer="1044" w:top="1280" w:bottom="142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Malgun Gothic Semilight">
    <w:charset w:val="134"/>
    <w:family w:val="swiss"/>
    <w:pitch w:val="variable"/>
  </w:font>
  <w:font w:name="Marlett">
    <w:charset w:val="2"/>
    <w:family w:val="auto"/>
    <w:pitch w:val="variable"/>
  </w:font>
  <w:font w:name="Microsoft JhengHe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0" w:lineRule="exact"/>
      <w:jc w:val="left"/>
      <w:rPr>
        <w:sz w:val="1"/>
        <w:szCs w:val="1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540009pt;margin-top:768.739258pt;width:25.396583pt;height:11pt;mso-position-horizontal-relative:page;mso-position-vertical-relative:page;z-index:-728" type="#_x0000_t202" filled="f" stroked="f">
          <v:textbox inset="0,0,0,0">
            <w:txbxContent>
              <w:p>
                <w:pPr>
                  <w:spacing w:before="0" w:after="0" w:line="198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5"/>
                  </w:rPr>
                  <w:t>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3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"/>
        <w:szCs w:val="1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64.559982pt;width:418.27pt;height:.1pt;mso-position-horizontal-relative:page;mso-position-vertical-relative:page;z-index:-729" coordorigin="1772,1291" coordsize="8365,2">
          <v:shape style="position:absolute;left:1772;top:1291;width:8365;height:2" coordorigin="1772,1291" coordsize="8365,0" path="m1772,1291l10137,1291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64.559982pt;width:418.27pt;height:.1pt;mso-position-horizontal-relative:page;mso-position-vertical-relative:page;z-index:-727" coordorigin="1772,1291" coordsize="8365,2">
          <v:shape style="position:absolute;left:1772;top:1291;width:8365;height:2" coordorigin="1772,1291" coordsize="8365,0" path="m1772,1291l10137,1291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64.559982pt;width:418.27pt;height:.1pt;mso-position-horizontal-relative:page;mso-position-vertical-relative:page;z-index:-726" coordorigin="1772,1291" coordsize="8365,2">
          <v:shape style="position:absolute;left:1772;top:1291;width:8365;height:2" coordorigin="1772,1291" coordsize="8365,0" path="m1772,1291l10137,1291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g"/><Relationship Id="rId10" Type="http://schemas.openxmlformats.org/officeDocument/2006/relationships/header" Target="header2.xml"/><Relationship Id="rId11" Type="http://schemas.openxmlformats.org/officeDocument/2006/relationships/image" Target="media/image2.jpg"/><Relationship Id="rId12" Type="http://schemas.openxmlformats.org/officeDocument/2006/relationships/header" Target="header3.xml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linhuazhang(张林华)</dc:creator>
  <dcterms:created xsi:type="dcterms:W3CDTF">2018-04-03T19:35:29Z</dcterms:created>
  <dcterms:modified xsi:type="dcterms:W3CDTF">2018-04-03T19:35:29Z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2018-04-03T00:00:00Z</vt:filetime>
  </property>
</Properties>
</file>